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059E0" w14:textId="77777777" w:rsidR="00AF5172" w:rsidRDefault="00AF5172" w:rsidP="003420ED">
      <w:pPr>
        <w:jc w:val="both"/>
      </w:pPr>
    </w:p>
    <w:p w14:paraId="15F4E18F" w14:textId="4F2A04C6" w:rsidR="00E21EDE" w:rsidRPr="00470D66" w:rsidRDefault="003420ED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Fiche </w:t>
      </w:r>
      <w:proofErr w:type="spellStart"/>
      <w:proofErr w:type="gramStart"/>
      <w:r>
        <w:rPr>
          <w:rFonts w:ascii="Cambria" w:hAnsi="Cambria"/>
        </w:rPr>
        <w:t>enseignant.e</w:t>
      </w:r>
      <w:proofErr w:type="spellEnd"/>
      <w:proofErr w:type="gramEnd"/>
      <w:r>
        <w:rPr>
          <w:rFonts w:ascii="Cambria" w:hAnsi="Cambria"/>
        </w:rPr>
        <w:t xml:space="preserve"> BTSA</w:t>
      </w:r>
    </w:p>
    <w:p w14:paraId="6E7DF61A" w14:textId="77777777" w:rsidR="00AF5172" w:rsidRPr="00470D66" w:rsidRDefault="00AF5172" w:rsidP="003420ED">
      <w:pPr>
        <w:jc w:val="both"/>
        <w:rPr>
          <w:rFonts w:ascii="Cambria" w:hAnsi="Cambria"/>
        </w:rPr>
      </w:pPr>
    </w:p>
    <w:p w14:paraId="71572466" w14:textId="77777777" w:rsidR="00AF5172" w:rsidRPr="00470D66" w:rsidRDefault="00AF5172" w:rsidP="003420ED">
      <w:pPr>
        <w:jc w:val="both"/>
        <w:rPr>
          <w:rFonts w:ascii="Cambria" w:hAnsi="Cambria"/>
        </w:rPr>
      </w:pPr>
      <w:proofErr w:type="spellStart"/>
      <w:r w:rsidRPr="00470D66">
        <w:rPr>
          <w:rFonts w:ascii="Cambria" w:hAnsi="Cambria"/>
        </w:rPr>
        <w:t>Pré-requis</w:t>
      </w:r>
      <w:proofErr w:type="spellEnd"/>
      <w:r w:rsidRPr="00470D66">
        <w:rPr>
          <w:rFonts w:ascii="Cambria" w:hAnsi="Cambria"/>
        </w:rPr>
        <w:t> : connaître la définition de l’information et sa typologie (genres de l’information)</w:t>
      </w:r>
    </w:p>
    <w:p w14:paraId="371C5F0E" w14:textId="77777777" w:rsidR="00AF5172" w:rsidRPr="00470D66" w:rsidRDefault="00AF5172" w:rsidP="003420ED">
      <w:pPr>
        <w:jc w:val="both"/>
        <w:rPr>
          <w:rFonts w:ascii="Cambria" w:hAnsi="Cambria"/>
        </w:rPr>
      </w:pPr>
    </w:p>
    <w:p w14:paraId="56777B9E" w14:textId="77777777" w:rsidR="00AF5172" w:rsidRDefault="00AF5172" w:rsidP="003420ED">
      <w:pPr>
        <w:jc w:val="both"/>
        <w:rPr>
          <w:rFonts w:ascii="Cambria" w:hAnsi="Cambria"/>
        </w:rPr>
      </w:pPr>
      <w:r w:rsidRPr="00BA4F9E">
        <w:rPr>
          <w:rFonts w:ascii="Cambria" w:hAnsi="Cambria"/>
          <w:u w:val="single"/>
        </w:rPr>
        <w:t>Objectif </w:t>
      </w:r>
      <w:r w:rsidRPr="00470D66">
        <w:rPr>
          <w:rFonts w:ascii="Cambria" w:hAnsi="Cambria"/>
        </w:rPr>
        <w:t>: connaître et être capable d’identifier le</w:t>
      </w:r>
      <w:r w:rsidR="009B6308">
        <w:rPr>
          <w:rFonts w:ascii="Cambria" w:hAnsi="Cambria"/>
        </w:rPr>
        <w:t>s différents</w:t>
      </w:r>
      <w:r w:rsidRPr="00470D66">
        <w:rPr>
          <w:rFonts w:ascii="Cambria" w:hAnsi="Cambria"/>
        </w:rPr>
        <w:t xml:space="preserve"> contexte</w:t>
      </w:r>
      <w:r w:rsidR="009B6308">
        <w:rPr>
          <w:rFonts w:ascii="Cambria" w:hAnsi="Cambria"/>
        </w:rPr>
        <w:t>s</w:t>
      </w:r>
      <w:r w:rsidRPr="00470D66">
        <w:rPr>
          <w:rFonts w:ascii="Cambria" w:hAnsi="Cambria"/>
        </w:rPr>
        <w:t xml:space="preserve"> de production de l’information</w:t>
      </w:r>
    </w:p>
    <w:p w14:paraId="40CE4CF1" w14:textId="77777777" w:rsidR="00FE1AB8" w:rsidRPr="00470D66" w:rsidRDefault="00FB1196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Appréhender le paysage informa</w:t>
      </w:r>
      <w:r w:rsidR="00FE1AB8">
        <w:rPr>
          <w:rFonts w:ascii="Cambria" w:hAnsi="Cambria"/>
        </w:rPr>
        <w:t xml:space="preserve">tionnel </w:t>
      </w:r>
    </w:p>
    <w:p w14:paraId="456A8CA5" w14:textId="77777777" w:rsidR="00AF5172" w:rsidRPr="00470D66" w:rsidRDefault="00AF5172" w:rsidP="003420ED">
      <w:pPr>
        <w:jc w:val="both"/>
        <w:rPr>
          <w:rFonts w:ascii="Cambria" w:hAnsi="Cambria"/>
        </w:rPr>
      </w:pPr>
    </w:p>
    <w:p w14:paraId="23A280A4" w14:textId="77777777" w:rsidR="00AF5172" w:rsidRPr="00470D66" w:rsidRDefault="00AF5172" w:rsidP="003420ED">
      <w:pPr>
        <w:jc w:val="both"/>
        <w:rPr>
          <w:rFonts w:ascii="Cambria" w:hAnsi="Cambria"/>
        </w:rPr>
      </w:pPr>
      <w:r w:rsidRPr="00BA4F9E">
        <w:rPr>
          <w:rFonts w:ascii="Cambria" w:hAnsi="Cambria"/>
          <w:u w:val="single"/>
        </w:rPr>
        <w:t>Durée </w:t>
      </w:r>
      <w:r w:rsidRPr="00470D66">
        <w:rPr>
          <w:rFonts w:ascii="Cambria" w:hAnsi="Cambria"/>
        </w:rPr>
        <w:t>: 1h30</w:t>
      </w:r>
    </w:p>
    <w:p w14:paraId="2C2DE03B" w14:textId="77777777" w:rsidR="00AF5172" w:rsidRPr="00470D66" w:rsidRDefault="00AF5172" w:rsidP="003420ED">
      <w:pPr>
        <w:jc w:val="both"/>
        <w:rPr>
          <w:rFonts w:ascii="Cambria" w:hAnsi="Cambria"/>
        </w:rPr>
      </w:pPr>
    </w:p>
    <w:p w14:paraId="77000A4D" w14:textId="77777777" w:rsidR="00AF5172" w:rsidRPr="00470D66" w:rsidRDefault="00AF5172" w:rsidP="003420ED">
      <w:pPr>
        <w:jc w:val="both"/>
        <w:rPr>
          <w:rFonts w:ascii="Cambria" w:hAnsi="Cambria"/>
        </w:rPr>
      </w:pPr>
      <w:r w:rsidRPr="00BA4F9E">
        <w:rPr>
          <w:rFonts w:ascii="Cambria" w:hAnsi="Cambria"/>
          <w:u w:val="single"/>
        </w:rPr>
        <w:t>Déroulement </w:t>
      </w:r>
      <w:r w:rsidRPr="00470D66">
        <w:rPr>
          <w:rFonts w:ascii="Cambria" w:hAnsi="Cambria"/>
        </w:rPr>
        <w:t>:</w:t>
      </w:r>
    </w:p>
    <w:p w14:paraId="57982821" w14:textId="77777777" w:rsidR="00AF5172" w:rsidRPr="00470D66" w:rsidRDefault="00AF5172" w:rsidP="003420ED">
      <w:pPr>
        <w:jc w:val="both"/>
        <w:rPr>
          <w:rFonts w:ascii="Cambria" w:hAnsi="Cambria"/>
        </w:rPr>
      </w:pPr>
    </w:p>
    <w:p w14:paraId="03485315" w14:textId="48B437A6" w:rsidR="00AD7050" w:rsidRDefault="00AF5172" w:rsidP="003420ED">
      <w:pPr>
        <w:jc w:val="both"/>
        <w:rPr>
          <w:rFonts w:ascii="Cambria" w:hAnsi="Cambria"/>
        </w:rPr>
      </w:pPr>
      <w:r w:rsidRPr="00470D66">
        <w:rPr>
          <w:rFonts w:ascii="Cambria" w:hAnsi="Cambria"/>
        </w:rPr>
        <w:t xml:space="preserve">L’enseignant </w:t>
      </w:r>
      <w:r w:rsidR="00AD7050" w:rsidRPr="00470D66">
        <w:rPr>
          <w:rFonts w:ascii="Cambria" w:hAnsi="Cambria"/>
        </w:rPr>
        <w:t>exp</w:t>
      </w:r>
      <w:r w:rsidR="003420ED">
        <w:rPr>
          <w:rFonts w:ascii="Cambria" w:hAnsi="Cambria"/>
        </w:rPr>
        <w:t xml:space="preserve">ose les objectifs de la séance. </w:t>
      </w:r>
      <w:r w:rsidR="00AD7050" w:rsidRPr="00470D66">
        <w:rPr>
          <w:rFonts w:ascii="Cambria" w:hAnsi="Cambria"/>
        </w:rPr>
        <w:t>Il fait un rappel sur la définition de l’information vue précédemment.</w:t>
      </w:r>
    </w:p>
    <w:p w14:paraId="08A7FEFC" w14:textId="77777777" w:rsidR="00BA4F9E" w:rsidRPr="00470D66" w:rsidRDefault="00BA4F9E" w:rsidP="003420ED">
      <w:pPr>
        <w:jc w:val="both"/>
        <w:rPr>
          <w:rFonts w:ascii="Cambria" w:hAnsi="Cambria"/>
        </w:rPr>
      </w:pPr>
    </w:p>
    <w:p w14:paraId="2FEDBF6D" w14:textId="32EB313C" w:rsidR="00BA4F9E" w:rsidRDefault="00AD7050" w:rsidP="003420ED">
      <w:pPr>
        <w:jc w:val="both"/>
        <w:rPr>
          <w:rFonts w:ascii="Cambria" w:hAnsi="Cambria"/>
        </w:rPr>
      </w:pPr>
      <w:r w:rsidRPr="00470D66">
        <w:rPr>
          <w:rFonts w:ascii="Cambria" w:hAnsi="Cambria"/>
        </w:rPr>
        <w:t>Il demande aux élèves de constituer six groupes. Chaque groupe</w:t>
      </w:r>
      <w:r w:rsidR="00BA4F9E">
        <w:rPr>
          <w:rFonts w:ascii="Cambria" w:hAnsi="Cambria"/>
        </w:rPr>
        <w:t xml:space="preserve"> reçoit une fiche d’activité et </w:t>
      </w:r>
      <w:r w:rsidRPr="00470D66">
        <w:rPr>
          <w:rFonts w:ascii="Cambria" w:hAnsi="Cambria"/>
        </w:rPr>
        <w:t>tire au sort une carte « contexte de production »</w:t>
      </w:r>
      <w:r w:rsidR="003420ED">
        <w:rPr>
          <w:rFonts w:ascii="Cambria" w:hAnsi="Cambria"/>
        </w:rPr>
        <w:t xml:space="preserve"> (cartes</w:t>
      </w:r>
      <w:r w:rsidR="00470D66" w:rsidRPr="00470D66">
        <w:rPr>
          <w:rFonts w:ascii="Cambria" w:hAnsi="Cambria"/>
        </w:rPr>
        <w:t xml:space="preserve"> à découper)</w:t>
      </w:r>
      <w:r w:rsidRPr="00470D66">
        <w:rPr>
          <w:rFonts w:ascii="Cambria" w:hAnsi="Cambria"/>
        </w:rPr>
        <w:t xml:space="preserve">. </w:t>
      </w:r>
    </w:p>
    <w:p w14:paraId="4ED573B5" w14:textId="77777777" w:rsidR="00BA4F9E" w:rsidRDefault="00BA4F9E" w:rsidP="003420ED">
      <w:pPr>
        <w:jc w:val="both"/>
        <w:rPr>
          <w:rFonts w:ascii="Cambria" w:hAnsi="Cambria"/>
        </w:rPr>
      </w:pPr>
      <w:r w:rsidRPr="00470D66">
        <w:rPr>
          <w:rFonts w:ascii="Cambria" w:hAnsi="Cambria"/>
        </w:rPr>
        <w:t xml:space="preserve">Chaque groupe doit </w:t>
      </w:r>
      <w:r>
        <w:rPr>
          <w:rFonts w:ascii="Cambria" w:hAnsi="Cambria"/>
        </w:rPr>
        <w:t xml:space="preserve">d’abord </w:t>
      </w:r>
      <w:r w:rsidRPr="00470D66">
        <w:rPr>
          <w:rFonts w:ascii="Cambria" w:hAnsi="Cambria"/>
        </w:rPr>
        <w:t xml:space="preserve">associer le contexte tiré au sort à la situation correspondante. </w:t>
      </w:r>
    </w:p>
    <w:p w14:paraId="6DC4BD68" w14:textId="77777777" w:rsidR="00470D66" w:rsidRPr="00BA4F9E" w:rsidRDefault="00BA4F9E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Il répond à u</w:t>
      </w:r>
      <w:r w:rsidRPr="00BA4F9E">
        <w:rPr>
          <w:rFonts w:ascii="Cambria" w:hAnsi="Cambria"/>
        </w:rPr>
        <w:t xml:space="preserve">ne série de questions qui permet de rédiger un court texte </w:t>
      </w:r>
      <w:r>
        <w:rPr>
          <w:rFonts w:ascii="Cambria" w:hAnsi="Cambria"/>
        </w:rPr>
        <w:t>sur la situation correspondant à la carte.</w:t>
      </w:r>
    </w:p>
    <w:p w14:paraId="2FA32E6D" w14:textId="77777777" w:rsidR="00AD7050" w:rsidRDefault="00AD7050" w:rsidP="003420ED">
      <w:pPr>
        <w:jc w:val="both"/>
        <w:rPr>
          <w:rFonts w:ascii="Cambria" w:hAnsi="Cambria" w:cs="Arial"/>
        </w:rPr>
      </w:pPr>
    </w:p>
    <w:p w14:paraId="2238D7F4" w14:textId="77777777" w:rsidR="00BA4F9E" w:rsidRPr="00470D66" w:rsidRDefault="00BA4F9E" w:rsidP="003420ED">
      <w:pPr>
        <w:jc w:val="both"/>
        <w:rPr>
          <w:rFonts w:ascii="Cambria" w:hAnsi="Cambria" w:cs="Arial"/>
        </w:rPr>
      </w:pPr>
      <w:r w:rsidRPr="00BA4F9E">
        <w:rPr>
          <w:rFonts w:ascii="Cambria" w:hAnsi="Cambria" w:cs="Arial"/>
          <w:u w:val="single"/>
        </w:rPr>
        <w:t>Liste des situations de communication</w:t>
      </w:r>
      <w:r>
        <w:rPr>
          <w:rFonts w:ascii="Cambria" w:hAnsi="Cambria" w:cs="Arial"/>
        </w:rPr>
        <w:t xml:space="preserve"> : </w:t>
      </w:r>
    </w:p>
    <w:p w14:paraId="79C162A3" w14:textId="44C7AD93" w:rsidR="00AD7050" w:rsidRPr="00470D66" w:rsidRDefault="00AD7050" w:rsidP="003420ED">
      <w:pPr>
        <w:jc w:val="both"/>
        <w:rPr>
          <w:rFonts w:ascii="Cambria" w:hAnsi="Cambria" w:cs="Arial"/>
        </w:rPr>
      </w:pPr>
      <w:r w:rsidRPr="00470D66">
        <w:rPr>
          <w:rFonts w:ascii="Cambria" w:hAnsi="Cambria" w:cs="Arial"/>
          <w:i/>
          <w:u w:val="single"/>
        </w:rPr>
        <w:t>Situation 1</w:t>
      </w:r>
      <w:r w:rsidRPr="00470D66">
        <w:rPr>
          <w:rFonts w:ascii="Cambria" w:hAnsi="Cambria" w:cs="Arial"/>
        </w:rPr>
        <w:t xml:space="preserve"> : Le </w:t>
      </w:r>
      <w:proofErr w:type="spellStart"/>
      <w:r w:rsidRPr="00470D66">
        <w:rPr>
          <w:rFonts w:ascii="Cambria" w:hAnsi="Cambria" w:cs="Arial"/>
        </w:rPr>
        <w:t>Youtuber</w:t>
      </w:r>
      <w:proofErr w:type="spellEnd"/>
      <w:r w:rsidRPr="00470D66">
        <w:rPr>
          <w:rFonts w:ascii="Cambria" w:hAnsi="Cambria" w:cs="Arial"/>
        </w:rPr>
        <w:t xml:space="preserve"> Cyprien présente la recette « ultime</w:t>
      </w:r>
      <w:r w:rsidR="00BA4F9E">
        <w:rPr>
          <w:rFonts w:ascii="Cambria" w:hAnsi="Cambria" w:cs="Arial"/>
        </w:rPr>
        <w:t> »</w:t>
      </w:r>
      <w:r w:rsidR="003420ED">
        <w:rPr>
          <w:rFonts w:ascii="Cambria" w:hAnsi="Cambria" w:cs="Arial"/>
        </w:rPr>
        <w:t xml:space="preserve"> </w:t>
      </w:r>
      <w:r w:rsidRPr="00470D66">
        <w:rPr>
          <w:rFonts w:ascii="Cambria" w:hAnsi="Cambria" w:cs="Arial"/>
        </w:rPr>
        <w:t xml:space="preserve">de la sauce bolognaise qu’il tient de sa grand-mère. </w:t>
      </w:r>
    </w:p>
    <w:p w14:paraId="0AF1ED7F" w14:textId="77777777" w:rsidR="00AD7050" w:rsidRPr="00470D66" w:rsidRDefault="00AD7050" w:rsidP="003420ED">
      <w:pPr>
        <w:jc w:val="both"/>
        <w:rPr>
          <w:rFonts w:ascii="Cambria" w:hAnsi="Cambria" w:cs="Arial"/>
        </w:rPr>
      </w:pPr>
    </w:p>
    <w:p w14:paraId="7E30D25C" w14:textId="77777777" w:rsidR="00AD7050" w:rsidRPr="00470D66" w:rsidRDefault="00AD7050" w:rsidP="003420ED">
      <w:pPr>
        <w:jc w:val="both"/>
        <w:rPr>
          <w:rFonts w:ascii="Cambria" w:hAnsi="Cambria" w:cs="Arial"/>
        </w:rPr>
      </w:pPr>
      <w:r w:rsidRPr="00470D66">
        <w:rPr>
          <w:rFonts w:ascii="Cambria" w:hAnsi="Cambria" w:cs="Arial"/>
          <w:i/>
          <w:u w:val="single"/>
        </w:rPr>
        <w:t>Situation 2</w:t>
      </w:r>
      <w:r w:rsidRPr="00470D66">
        <w:rPr>
          <w:rFonts w:ascii="Cambria" w:hAnsi="Cambria" w:cs="Arial"/>
        </w:rPr>
        <w:t xml:space="preserve"> : </w:t>
      </w:r>
      <w:r w:rsidR="009B6308">
        <w:rPr>
          <w:rFonts w:ascii="Cambria" w:hAnsi="Cambria" w:cs="Arial"/>
        </w:rPr>
        <w:t xml:space="preserve">Dans un article du site sur la chambre d’agriculture du département, </w:t>
      </w:r>
      <w:r w:rsidRPr="00470D66">
        <w:rPr>
          <w:rFonts w:ascii="Cambria" w:hAnsi="Cambria" w:cs="Arial"/>
        </w:rPr>
        <w:t xml:space="preserve"> le </w:t>
      </w:r>
      <w:r w:rsidR="00657D87">
        <w:rPr>
          <w:rFonts w:ascii="Cambria" w:hAnsi="Cambria" w:cs="Arial"/>
        </w:rPr>
        <w:t xml:space="preserve">rédacteur </w:t>
      </w:r>
      <w:r w:rsidRPr="00470D66">
        <w:rPr>
          <w:rFonts w:ascii="Cambria" w:hAnsi="Cambria" w:cs="Arial"/>
        </w:rPr>
        <w:t xml:space="preserve">XX relate l’histoire de Paul, éleveur en bovin viande qui s’est tourné vers la vente directe à la ferme après avoir travaillé pour une célèbre marque de viande vendue en grande surface. </w:t>
      </w:r>
    </w:p>
    <w:p w14:paraId="32032097" w14:textId="77777777" w:rsidR="00AD7050" w:rsidRPr="00470D66" w:rsidRDefault="00AD7050" w:rsidP="003420ED">
      <w:pPr>
        <w:jc w:val="both"/>
        <w:rPr>
          <w:rFonts w:ascii="Cambria" w:hAnsi="Cambria" w:cs="Arial"/>
          <w:u w:val="single"/>
        </w:rPr>
      </w:pPr>
    </w:p>
    <w:p w14:paraId="3D05FC6D" w14:textId="6FFC08D7" w:rsidR="00AD7050" w:rsidRPr="00470D66" w:rsidRDefault="00AD7050" w:rsidP="003420ED">
      <w:pPr>
        <w:jc w:val="both"/>
        <w:rPr>
          <w:rFonts w:ascii="Cambria" w:hAnsi="Cambria" w:cs="Arial"/>
        </w:rPr>
      </w:pPr>
      <w:r w:rsidRPr="00470D66">
        <w:rPr>
          <w:rFonts w:ascii="Cambria" w:hAnsi="Cambria" w:cs="Arial"/>
          <w:i/>
          <w:u w:val="single"/>
        </w:rPr>
        <w:t>Situation 3</w:t>
      </w:r>
      <w:r w:rsidRPr="00470D66">
        <w:rPr>
          <w:rFonts w:ascii="Cambria" w:hAnsi="Cambria" w:cs="Arial"/>
        </w:rPr>
        <w:t> : C’est l</w:t>
      </w:r>
      <w:r w:rsidR="003420ED">
        <w:rPr>
          <w:rFonts w:ascii="Cambria" w:hAnsi="Cambria" w:cs="Arial"/>
        </w:rPr>
        <w:t>a foire à la viande au supermarché XX</w:t>
      </w:r>
      <w:r w:rsidRPr="00470D66">
        <w:rPr>
          <w:rFonts w:ascii="Cambria" w:hAnsi="Cambria" w:cs="Arial"/>
        </w:rPr>
        <w:t xml:space="preserve">. Paul, employé au service communication de la grande surface de Bordeaux-Centre enregistre une publicité radio annonçant des promotions sur la viande de bœuf. </w:t>
      </w:r>
    </w:p>
    <w:p w14:paraId="29B1A496" w14:textId="77777777" w:rsidR="00AD7050" w:rsidRPr="00470D66" w:rsidRDefault="00AD7050" w:rsidP="003420ED">
      <w:pPr>
        <w:jc w:val="both"/>
        <w:rPr>
          <w:rFonts w:ascii="Cambria" w:hAnsi="Cambria" w:cs="Arial"/>
        </w:rPr>
      </w:pPr>
    </w:p>
    <w:p w14:paraId="1F03D0CE" w14:textId="77777777" w:rsidR="00AD7050" w:rsidRPr="00470D66" w:rsidRDefault="00AD7050" w:rsidP="003420ED">
      <w:pPr>
        <w:jc w:val="both"/>
        <w:rPr>
          <w:rFonts w:ascii="Cambria" w:hAnsi="Cambria" w:cs="Arial"/>
        </w:rPr>
      </w:pPr>
      <w:r w:rsidRPr="00470D66">
        <w:rPr>
          <w:rFonts w:ascii="Cambria" w:hAnsi="Cambria" w:cs="Arial"/>
          <w:i/>
          <w:u w:val="single"/>
        </w:rPr>
        <w:t>Situation 4</w:t>
      </w:r>
      <w:r w:rsidRPr="00470D66">
        <w:rPr>
          <w:rFonts w:ascii="Cambria" w:hAnsi="Cambria" w:cs="Arial"/>
        </w:rPr>
        <w:t> : L’association L 214 réalise un reportage sur les conditions d’abattage des bovins dans les abattoirs. Afin de sensibiliser les consommateurs, elle prépare des phrases chocs qui seront diffusées dans le reportage.</w:t>
      </w:r>
    </w:p>
    <w:p w14:paraId="706E3F28" w14:textId="77777777" w:rsidR="00AD7050" w:rsidRPr="00470D66" w:rsidRDefault="00AD7050" w:rsidP="003420ED">
      <w:pPr>
        <w:jc w:val="both"/>
        <w:rPr>
          <w:rFonts w:ascii="Cambria" w:hAnsi="Cambria" w:cs="Arial"/>
        </w:rPr>
      </w:pPr>
    </w:p>
    <w:p w14:paraId="5079D6F1" w14:textId="77777777" w:rsidR="00AD7050" w:rsidRPr="00470D66" w:rsidRDefault="00AD7050" w:rsidP="003420ED">
      <w:pPr>
        <w:jc w:val="both"/>
        <w:rPr>
          <w:rFonts w:ascii="Cambria" w:hAnsi="Cambria" w:cs="Arial"/>
        </w:rPr>
      </w:pPr>
      <w:r w:rsidRPr="00470D66">
        <w:rPr>
          <w:rFonts w:ascii="Cambria" w:hAnsi="Cambria" w:cs="Arial"/>
          <w:i/>
          <w:u w:val="single"/>
        </w:rPr>
        <w:t>Situation 5</w:t>
      </w:r>
      <w:r w:rsidRPr="00470D66">
        <w:rPr>
          <w:rFonts w:ascii="Cambria" w:hAnsi="Cambria" w:cs="Arial"/>
        </w:rPr>
        <w:t> : Martin Dupont qui travaille aux services vétérinaires de la ville de Toulouse a analysé la viande destinée à la préparation d’un tartare de bœuf dans un restaurant. Il envoie le</w:t>
      </w:r>
      <w:r w:rsidR="002623CD">
        <w:rPr>
          <w:rFonts w:ascii="Cambria" w:hAnsi="Cambria" w:cs="Arial"/>
        </w:rPr>
        <w:t>s</w:t>
      </w:r>
      <w:r w:rsidRPr="00470D66">
        <w:rPr>
          <w:rFonts w:ascii="Cambria" w:hAnsi="Cambria" w:cs="Arial"/>
        </w:rPr>
        <w:t xml:space="preserve"> résultats des analyses à son supérieur hiérarchique. Le produit est impropre à la consommation.</w:t>
      </w:r>
    </w:p>
    <w:p w14:paraId="6D37CDAA" w14:textId="77777777" w:rsidR="00AD7050" w:rsidRPr="00470D66" w:rsidRDefault="00AD7050" w:rsidP="003420ED">
      <w:pPr>
        <w:jc w:val="both"/>
        <w:rPr>
          <w:rFonts w:ascii="Cambria" w:hAnsi="Cambria" w:cs="Arial"/>
        </w:rPr>
      </w:pPr>
    </w:p>
    <w:p w14:paraId="10D9E51A" w14:textId="77777777" w:rsidR="00AD7050" w:rsidRPr="00470D66" w:rsidRDefault="00AD7050" w:rsidP="003420ED">
      <w:pPr>
        <w:jc w:val="both"/>
        <w:rPr>
          <w:rFonts w:ascii="Cambria" w:eastAsia="Times New Roman" w:hAnsi="Cambria" w:cs="Times New Roman"/>
          <w:lang w:eastAsia="fr-FR"/>
        </w:rPr>
      </w:pPr>
      <w:r w:rsidRPr="00470D66">
        <w:rPr>
          <w:rFonts w:ascii="Cambria" w:hAnsi="Cambria" w:cs="Arial"/>
          <w:i/>
          <w:u w:val="single"/>
        </w:rPr>
        <w:t>Situation 6</w:t>
      </w:r>
      <w:r w:rsidRPr="00470D66">
        <w:rPr>
          <w:rFonts w:ascii="Cambria" w:hAnsi="Cambria" w:cs="Arial"/>
        </w:rPr>
        <w:t> : Angèle réalise une étude statistique sur la consommation de viande de bœuf en France à</w:t>
      </w:r>
      <w:r w:rsidR="002623CD">
        <w:rPr>
          <w:rFonts w:ascii="Cambria" w:hAnsi="Cambria" w:cs="Arial"/>
        </w:rPr>
        <w:t xml:space="preserve"> l’INSEE (Institut national de la statistique et des études économiques)</w:t>
      </w:r>
      <w:r w:rsidRPr="00470D66">
        <w:rPr>
          <w:rFonts w:ascii="Cambria" w:hAnsi="Cambria" w:cs="Arial"/>
        </w:rPr>
        <w:t xml:space="preserve">. Les </w:t>
      </w:r>
      <w:r w:rsidRPr="00470D66">
        <w:rPr>
          <w:rFonts w:ascii="Cambria" w:hAnsi="Cambria" w:cs="Arial"/>
        </w:rPr>
        <w:lastRenderedPageBreak/>
        <w:t xml:space="preserve">résultats montrent notamment que </w:t>
      </w:r>
      <w:r w:rsidRPr="00470D66">
        <w:rPr>
          <w:rFonts w:ascii="Cambria" w:eastAsia="Times New Roman" w:hAnsi="Cambria" w:cs="Times New Roman"/>
          <w:lang w:eastAsia="fr-FR"/>
        </w:rPr>
        <w:t xml:space="preserve">la consommation de viande a baissé de 12 % en dix ans, en raison d’une prise de conscience environnementale et d’une hausse des prix. </w:t>
      </w:r>
    </w:p>
    <w:p w14:paraId="1236D11E" w14:textId="77777777" w:rsidR="00AD7050" w:rsidRDefault="00AD7050" w:rsidP="003420ED">
      <w:pPr>
        <w:jc w:val="both"/>
        <w:rPr>
          <w:rFonts w:ascii="Cambria" w:hAnsi="Cambria"/>
        </w:rPr>
      </w:pPr>
    </w:p>
    <w:p w14:paraId="5C0127FD" w14:textId="77777777" w:rsidR="009B6308" w:rsidRDefault="00376383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L’enseignant </w:t>
      </w:r>
      <w:r w:rsidR="002623CD">
        <w:rPr>
          <w:rFonts w:ascii="Cambria" w:hAnsi="Cambria"/>
        </w:rPr>
        <w:t xml:space="preserve">note au tableau les associations situations/contextes </w:t>
      </w:r>
    </w:p>
    <w:p w14:paraId="336808AD" w14:textId="77777777" w:rsidR="009B6308" w:rsidRDefault="009B6308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Proposition de présentation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B6308" w14:paraId="471F4B82" w14:textId="77777777" w:rsidTr="006877F2">
        <w:tc>
          <w:tcPr>
            <w:tcW w:w="4528" w:type="dxa"/>
          </w:tcPr>
          <w:p w14:paraId="3921A0AD" w14:textId="77777777" w:rsidR="009B6308" w:rsidRDefault="009B6308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Situation</w:t>
            </w:r>
          </w:p>
        </w:tc>
        <w:tc>
          <w:tcPr>
            <w:tcW w:w="4528" w:type="dxa"/>
          </w:tcPr>
          <w:p w14:paraId="5A1DDFCB" w14:textId="77777777" w:rsidR="009B6308" w:rsidRDefault="009B6308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Contexte</w:t>
            </w:r>
          </w:p>
        </w:tc>
      </w:tr>
      <w:tr w:rsidR="009B6308" w14:paraId="06C10E71" w14:textId="77777777" w:rsidTr="006877F2">
        <w:tc>
          <w:tcPr>
            <w:tcW w:w="4528" w:type="dxa"/>
          </w:tcPr>
          <w:p w14:paraId="16A08F20" w14:textId="77777777" w:rsidR="009B6308" w:rsidRDefault="009B6308" w:rsidP="003420E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28" w:type="dxa"/>
          </w:tcPr>
          <w:p w14:paraId="289F6A63" w14:textId="77777777" w:rsidR="009B6308" w:rsidRDefault="009B6308" w:rsidP="003420ED">
            <w:pPr>
              <w:jc w:val="both"/>
              <w:rPr>
                <w:rFonts w:ascii="Cambria" w:hAnsi="Cambria"/>
              </w:rPr>
            </w:pPr>
          </w:p>
        </w:tc>
      </w:tr>
      <w:tr w:rsidR="009B6308" w14:paraId="06F244EC" w14:textId="77777777" w:rsidTr="006877F2">
        <w:tc>
          <w:tcPr>
            <w:tcW w:w="4528" w:type="dxa"/>
          </w:tcPr>
          <w:p w14:paraId="3753BA8D" w14:textId="77777777" w:rsidR="009B6308" w:rsidRDefault="009B6308" w:rsidP="003420ED">
            <w:pPr>
              <w:jc w:val="both"/>
              <w:rPr>
                <w:rFonts w:ascii="Cambria" w:hAnsi="Cambria"/>
              </w:rPr>
            </w:pPr>
          </w:p>
        </w:tc>
        <w:tc>
          <w:tcPr>
            <w:tcW w:w="4528" w:type="dxa"/>
          </w:tcPr>
          <w:p w14:paraId="2228813A" w14:textId="77777777" w:rsidR="009B6308" w:rsidRDefault="009B6308" w:rsidP="003420ED">
            <w:pPr>
              <w:jc w:val="both"/>
              <w:rPr>
                <w:rFonts w:ascii="Cambria" w:hAnsi="Cambria"/>
              </w:rPr>
            </w:pPr>
          </w:p>
        </w:tc>
      </w:tr>
    </w:tbl>
    <w:p w14:paraId="174AC3B7" w14:textId="77777777" w:rsidR="009B6308" w:rsidRDefault="009B6308" w:rsidP="003420ED">
      <w:pPr>
        <w:jc w:val="both"/>
        <w:rPr>
          <w:rFonts w:ascii="Cambria" w:hAnsi="Cambria"/>
        </w:rPr>
      </w:pPr>
    </w:p>
    <w:p w14:paraId="2A42FCE1" w14:textId="77777777" w:rsidR="009B6308" w:rsidRDefault="009B6308" w:rsidP="003420ED">
      <w:pPr>
        <w:jc w:val="both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2623CD" w14:paraId="06E73668" w14:textId="77777777" w:rsidTr="002623CD">
        <w:tc>
          <w:tcPr>
            <w:tcW w:w="4528" w:type="dxa"/>
          </w:tcPr>
          <w:p w14:paraId="66EBFC75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Situation</w:t>
            </w:r>
          </w:p>
        </w:tc>
        <w:tc>
          <w:tcPr>
            <w:tcW w:w="4528" w:type="dxa"/>
          </w:tcPr>
          <w:p w14:paraId="0641019A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Contexte</w:t>
            </w:r>
          </w:p>
        </w:tc>
      </w:tr>
      <w:tr w:rsidR="002623CD" w14:paraId="39B48273" w14:textId="77777777" w:rsidTr="002623CD">
        <w:tc>
          <w:tcPr>
            <w:tcW w:w="4528" w:type="dxa"/>
          </w:tcPr>
          <w:p w14:paraId="6F1EF5DE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528" w:type="dxa"/>
          </w:tcPr>
          <w:p w14:paraId="11CB276F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Particulier</w:t>
            </w:r>
          </w:p>
        </w:tc>
      </w:tr>
      <w:tr w:rsidR="002623CD" w14:paraId="08D9CC12" w14:textId="77777777" w:rsidTr="002623CD">
        <w:tc>
          <w:tcPr>
            <w:tcW w:w="4528" w:type="dxa"/>
          </w:tcPr>
          <w:p w14:paraId="5CFD474C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528" w:type="dxa"/>
          </w:tcPr>
          <w:p w14:paraId="7BA5206C" w14:textId="77777777" w:rsidR="002623CD" w:rsidRDefault="009B6308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Organisme professionnel</w:t>
            </w:r>
          </w:p>
        </w:tc>
      </w:tr>
      <w:tr w:rsidR="002623CD" w14:paraId="2DF08372" w14:textId="77777777" w:rsidTr="002623CD">
        <w:tc>
          <w:tcPr>
            <w:tcW w:w="4528" w:type="dxa"/>
          </w:tcPr>
          <w:p w14:paraId="26767355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528" w:type="dxa"/>
          </w:tcPr>
          <w:p w14:paraId="29333E79" w14:textId="77777777" w:rsidR="002623CD" w:rsidRDefault="009B6308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Entreprise</w:t>
            </w:r>
          </w:p>
        </w:tc>
      </w:tr>
      <w:tr w:rsidR="002623CD" w14:paraId="74FA091E" w14:textId="77777777" w:rsidTr="002623CD">
        <w:tc>
          <w:tcPr>
            <w:tcW w:w="4528" w:type="dxa"/>
          </w:tcPr>
          <w:p w14:paraId="7EEF7DEF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528" w:type="dxa"/>
          </w:tcPr>
          <w:p w14:paraId="44BF2BA4" w14:textId="77777777" w:rsidR="002623CD" w:rsidRDefault="009B6308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Association</w:t>
            </w:r>
          </w:p>
        </w:tc>
      </w:tr>
      <w:tr w:rsidR="002623CD" w14:paraId="27DC0883" w14:textId="77777777" w:rsidTr="002623CD">
        <w:tc>
          <w:tcPr>
            <w:tcW w:w="4528" w:type="dxa"/>
          </w:tcPr>
          <w:p w14:paraId="373CBC3C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528" w:type="dxa"/>
          </w:tcPr>
          <w:p w14:paraId="300E18D9" w14:textId="77777777" w:rsidR="002623CD" w:rsidRDefault="009B6308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</w:tr>
      <w:tr w:rsidR="002623CD" w14:paraId="5F9CD6A3" w14:textId="77777777" w:rsidTr="002623CD">
        <w:tc>
          <w:tcPr>
            <w:tcW w:w="4528" w:type="dxa"/>
          </w:tcPr>
          <w:p w14:paraId="3F3F4E99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4528" w:type="dxa"/>
          </w:tcPr>
          <w:p w14:paraId="7AB72895" w14:textId="77777777" w:rsidR="002623CD" w:rsidRDefault="002623CD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Organisme scienti</w:t>
            </w:r>
            <w:r w:rsidR="009B6308">
              <w:rPr>
                <w:rFonts w:ascii="Cambria" w:hAnsi="Cambria"/>
              </w:rPr>
              <w:t>fi</w:t>
            </w:r>
            <w:r>
              <w:rPr>
                <w:rFonts w:ascii="Cambria" w:hAnsi="Cambria"/>
              </w:rPr>
              <w:t>que</w:t>
            </w:r>
          </w:p>
        </w:tc>
      </w:tr>
    </w:tbl>
    <w:p w14:paraId="1EE30475" w14:textId="77777777" w:rsidR="009B6308" w:rsidRDefault="009B6308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Si les 6 groupes ont la bonne réponse, passer directement à l’étape suivante (exercice 3)</w:t>
      </w:r>
    </w:p>
    <w:p w14:paraId="062EBCCC" w14:textId="27136EDC" w:rsidR="002623CD" w:rsidRDefault="009B6308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S’il y a conf</w:t>
      </w:r>
      <w:r w:rsidR="003420ED">
        <w:rPr>
          <w:rFonts w:ascii="Cambria" w:hAnsi="Cambria"/>
        </w:rPr>
        <w:t>usion, procéder par élimination</w:t>
      </w:r>
      <w:r>
        <w:rPr>
          <w:rFonts w:ascii="Cambria" w:hAnsi="Cambria"/>
        </w:rPr>
        <w:t xml:space="preserve"> en débattant et en remédiant de la plus consensuelle à celles qui sont le moins. </w:t>
      </w:r>
    </w:p>
    <w:p w14:paraId="4A0D8BBE" w14:textId="77777777" w:rsidR="001D0942" w:rsidRDefault="001D0942" w:rsidP="003420ED">
      <w:pPr>
        <w:jc w:val="both"/>
        <w:rPr>
          <w:rFonts w:ascii="Cambria" w:hAnsi="Cambria"/>
        </w:rPr>
      </w:pPr>
    </w:p>
    <w:p w14:paraId="04B6C341" w14:textId="77777777" w:rsidR="001D0942" w:rsidRDefault="001D0942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Chaque groupe présente son texte à l’oral. </w:t>
      </w:r>
    </w:p>
    <w:p w14:paraId="726D562C" w14:textId="77777777" w:rsidR="001D0942" w:rsidRDefault="001D0942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L’enseignant remplit avec les élèves au fur et à mesure des interventions le tableau suivant :</w:t>
      </w:r>
    </w:p>
    <w:p w14:paraId="678FD3B6" w14:textId="77777777" w:rsidR="001D0942" w:rsidRDefault="001D0942" w:rsidP="003420ED">
      <w:pPr>
        <w:jc w:val="both"/>
        <w:rPr>
          <w:rFonts w:ascii="Cambria" w:hAnsi="Cambria"/>
        </w:rPr>
      </w:pPr>
    </w:p>
    <w:p w14:paraId="13B9E588" w14:textId="77777777" w:rsidR="001D0942" w:rsidRDefault="001D0942" w:rsidP="003420ED">
      <w:pPr>
        <w:jc w:val="both"/>
        <w:rPr>
          <w:rFonts w:ascii="Cambria" w:hAnsi="Cambria"/>
        </w:rPr>
      </w:pPr>
    </w:p>
    <w:p w14:paraId="5DA741E9" w14:textId="77777777" w:rsidR="001D0942" w:rsidRDefault="001D0942" w:rsidP="003420ED">
      <w:pPr>
        <w:jc w:val="both"/>
        <w:rPr>
          <w:rFonts w:ascii="Cambria" w:hAnsi="Cambr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1D0942" w14:paraId="4CF9C530" w14:textId="77777777" w:rsidTr="001D0942">
        <w:tc>
          <w:tcPr>
            <w:tcW w:w="2264" w:type="dxa"/>
          </w:tcPr>
          <w:p w14:paraId="749867A0" w14:textId="77777777" w:rsidR="001D0942" w:rsidRDefault="001D0942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Contexte de production</w:t>
            </w:r>
          </w:p>
        </w:tc>
        <w:tc>
          <w:tcPr>
            <w:tcW w:w="2264" w:type="dxa"/>
          </w:tcPr>
          <w:p w14:paraId="15CC591E" w14:textId="77777777" w:rsidR="001D0942" w:rsidRDefault="001D0942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Émetteur de l’information</w:t>
            </w:r>
          </w:p>
        </w:tc>
        <w:tc>
          <w:tcPr>
            <w:tcW w:w="2264" w:type="dxa"/>
          </w:tcPr>
          <w:p w14:paraId="5B838E44" w14:textId="77777777" w:rsidR="001D0942" w:rsidRDefault="001D0942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L’émetteur produit-il l’information en son nom ou en celui d’un tiers ?</w:t>
            </w:r>
          </w:p>
        </w:tc>
        <w:tc>
          <w:tcPr>
            <w:tcW w:w="2264" w:type="dxa"/>
          </w:tcPr>
          <w:p w14:paraId="60F5B3A6" w14:textId="77777777" w:rsidR="001D0942" w:rsidRDefault="001D0942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Quelle est l’information transmise ?</w:t>
            </w:r>
          </w:p>
        </w:tc>
      </w:tr>
      <w:tr w:rsidR="00657D87" w14:paraId="7C230D34" w14:textId="77777777" w:rsidTr="001D0942">
        <w:tc>
          <w:tcPr>
            <w:tcW w:w="2264" w:type="dxa"/>
          </w:tcPr>
          <w:p w14:paraId="250EB322" w14:textId="77777777" w:rsidR="00657D87" w:rsidRDefault="00657D87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Particulier</w:t>
            </w:r>
          </w:p>
        </w:tc>
        <w:tc>
          <w:tcPr>
            <w:tcW w:w="2264" w:type="dxa"/>
          </w:tcPr>
          <w:p w14:paraId="3FFADA05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Cyprien</w:t>
            </w:r>
          </w:p>
        </w:tc>
        <w:tc>
          <w:tcPr>
            <w:tcW w:w="2264" w:type="dxa"/>
          </w:tcPr>
          <w:p w14:paraId="158AD446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 xml:space="preserve">Oui il la produit et la diffuse lui-même sur sa chaîne </w:t>
            </w:r>
            <w:proofErr w:type="spellStart"/>
            <w:r w:rsidRPr="009022A3">
              <w:rPr>
                <w:rFonts w:ascii="Verdana" w:hAnsi="Verdana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264" w:type="dxa"/>
          </w:tcPr>
          <w:p w14:paraId="09FE4ED6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La recette de la sauce bolognaise</w:t>
            </w:r>
          </w:p>
        </w:tc>
      </w:tr>
      <w:tr w:rsidR="00657D87" w14:paraId="33EEAB33" w14:textId="77777777" w:rsidTr="001D0942">
        <w:tc>
          <w:tcPr>
            <w:tcW w:w="2264" w:type="dxa"/>
          </w:tcPr>
          <w:p w14:paraId="67BE7D33" w14:textId="77777777" w:rsidR="00657D87" w:rsidRDefault="00657D87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Organisme professionnel</w:t>
            </w:r>
          </w:p>
        </w:tc>
        <w:tc>
          <w:tcPr>
            <w:tcW w:w="2264" w:type="dxa"/>
          </w:tcPr>
          <w:p w14:paraId="11D5EA5E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XX</w:t>
            </w:r>
          </w:p>
          <w:p w14:paraId="568CCDA5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 xml:space="preserve">Le </w:t>
            </w:r>
            <w:r>
              <w:rPr>
                <w:rFonts w:ascii="Verdana" w:hAnsi="Verdana" w:cs="Arial"/>
                <w:sz w:val="20"/>
                <w:szCs w:val="20"/>
              </w:rPr>
              <w:t>rédacteur du site de la  chambre d’agriculture</w:t>
            </w:r>
          </w:p>
        </w:tc>
        <w:tc>
          <w:tcPr>
            <w:tcW w:w="2264" w:type="dxa"/>
          </w:tcPr>
          <w:p w14:paraId="72BA274D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 xml:space="preserve">Non car il </w:t>
            </w:r>
            <w:r>
              <w:rPr>
                <w:rFonts w:ascii="Verdana" w:hAnsi="Verdana" w:cs="Arial"/>
                <w:sz w:val="20"/>
                <w:szCs w:val="20"/>
              </w:rPr>
              <w:t>travaille pour la chambre d’agriculture de son département</w:t>
            </w:r>
          </w:p>
        </w:tc>
        <w:tc>
          <w:tcPr>
            <w:tcW w:w="2264" w:type="dxa"/>
          </w:tcPr>
          <w:p w14:paraId="6A82B88B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Expérience de Paul qui s’est tourné vers la vente directe de bœuf</w:t>
            </w:r>
          </w:p>
        </w:tc>
      </w:tr>
      <w:tr w:rsidR="00657D87" w14:paraId="64D21097" w14:textId="77777777" w:rsidTr="001D0942">
        <w:tc>
          <w:tcPr>
            <w:tcW w:w="2264" w:type="dxa"/>
          </w:tcPr>
          <w:p w14:paraId="662AA349" w14:textId="77777777" w:rsidR="00657D87" w:rsidRDefault="00657D87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Entreprise</w:t>
            </w:r>
          </w:p>
        </w:tc>
        <w:tc>
          <w:tcPr>
            <w:tcW w:w="2264" w:type="dxa"/>
          </w:tcPr>
          <w:p w14:paraId="0CC7069B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Paul</w:t>
            </w:r>
          </w:p>
        </w:tc>
        <w:tc>
          <w:tcPr>
            <w:tcW w:w="2264" w:type="dxa"/>
          </w:tcPr>
          <w:p w14:paraId="4A552F0A" w14:textId="597E3DC1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Non il l’a pr</w:t>
            </w:r>
            <w:r w:rsidR="003420ED">
              <w:rPr>
                <w:rFonts w:ascii="Verdana" w:hAnsi="Verdana" w:cs="Arial"/>
                <w:sz w:val="20"/>
                <w:szCs w:val="20"/>
              </w:rPr>
              <w:t>oduite pour l’entreprise XX (supermarché)</w:t>
            </w:r>
            <w:r w:rsidRPr="009022A3">
              <w:rPr>
                <w:rFonts w:ascii="Verdana" w:hAnsi="Verdana" w:cs="Arial"/>
                <w:sz w:val="20"/>
                <w:szCs w:val="20"/>
              </w:rPr>
              <w:t xml:space="preserve"> pour laquelle il travaille</w:t>
            </w:r>
          </w:p>
        </w:tc>
        <w:tc>
          <w:tcPr>
            <w:tcW w:w="2264" w:type="dxa"/>
          </w:tcPr>
          <w:p w14:paraId="40FA7E74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Promotions sur la viande de bœuf</w:t>
            </w:r>
          </w:p>
        </w:tc>
      </w:tr>
      <w:tr w:rsidR="00657D87" w14:paraId="26BDF501" w14:textId="77777777" w:rsidTr="001D0942">
        <w:tc>
          <w:tcPr>
            <w:tcW w:w="2264" w:type="dxa"/>
          </w:tcPr>
          <w:p w14:paraId="69D352A2" w14:textId="77777777" w:rsidR="00657D87" w:rsidRDefault="00657D87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Association</w:t>
            </w:r>
          </w:p>
        </w:tc>
        <w:tc>
          <w:tcPr>
            <w:tcW w:w="2264" w:type="dxa"/>
          </w:tcPr>
          <w:p w14:paraId="6B1612A0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</w:t>
            </w:r>
            <w:r w:rsidRPr="009022A3">
              <w:rPr>
                <w:rFonts w:ascii="Verdana" w:hAnsi="Verdana" w:cs="Arial"/>
                <w:sz w:val="20"/>
                <w:szCs w:val="20"/>
              </w:rPr>
              <w:t xml:space="preserve">’association L214 – ici comme cela peut arriver nous ne savons pas exactement qui est l’émetteur, dans tous les cas il produit ce message </w:t>
            </w:r>
            <w:r w:rsidRPr="009022A3">
              <w:rPr>
                <w:rFonts w:ascii="Verdana" w:hAnsi="Verdana" w:cs="Arial"/>
                <w:sz w:val="20"/>
                <w:szCs w:val="20"/>
              </w:rPr>
              <w:lastRenderedPageBreak/>
              <w:t>au nom de l’association</w:t>
            </w:r>
          </w:p>
        </w:tc>
        <w:tc>
          <w:tcPr>
            <w:tcW w:w="2264" w:type="dxa"/>
          </w:tcPr>
          <w:p w14:paraId="48D5750B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lastRenderedPageBreak/>
              <w:t>Oui</w:t>
            </w:r>
          </w:p>
        </w:tc>
        <w:tc>
          <w:tcPr>
            <w:tcW w:w="2264" w:type="dxa"/>
          </w:tcPr>
          <w:p w14:paraId="3FF7F6A5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 xml:space="preserve">Conditions d’abattage des bovins </w:t>
            </w:r>
          </w:p>
        </w:tc>
      </w:tr>
      <w:tr w:rsidR="00657D87" w14:paraId="7FE0E822" w14:textId="77777777" w:rsidTr="001D0942">
        <w:tc>
          <w:tcPr>
            <w:tcW w:w="2264" w:type="dxa"/>
          </w:tcPr>
          <w:p w14:paraId="606CF1C4" w14:textId="77777777" w:rsidR="00657D87" w:rsidRDefault="00657D87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Institution</w:t>
            </w:r>
          </w:p>
        </w:tc>
        <w:tc>
          <w:tcPr>
            <w:tcW w:w="2264" w:type="dxa"/>
          </w:tcPr>
          <w:p w14:paraId="4E83D434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Martin Dupont</w:t>
            </w:r>
          </w:p>
        </w:tc>
        <w:tc>
          <w:tcPr>
            <w:tcW w:w="2264" w:type="dxa"/>
          </w:tcPr>
          <w:p w14:paraId="3270AD3A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Non car il travaille pour les services vétérinaires de la ville</w:t>
            </w:r>
          </w:p>
        </w:tc>
        <w:tc>
          <w:tcPr>
            <w:tcW w:w="2264" w:type="dxa"/>
          </w:tcPr>
          <w:p w14:paraId="27B257D9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Résultats d’analyse d’un échantillon de viande hachée destinée à la confection d’un tartare de  bœuf</w:t>
            </w:r>
          </w:p>
        </w:tc>
      </w:tr>
      <w:tr w:rsidR="00657D87" w14:paraId="17B2AB2D" w14:textId="77777777" w:rsidTr="001D0942">
        <w:tc>
          <w:tcPr>
            <w:tcW w:w="2264" w:type="dxa"/>
          </w:tcPr>
          <w:p w14:paraId="72366B6A" w14:textId="77777777" w:rsidR="00657D87" w:rsidRDefault="00657D87" w:rsidP="003420ED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Organisme scientifique</w:t>
            </w:r>
          </w:p>
        </w:tc>
        <w:tc>
          <w:tcPr>
            <w:tcW w:w="2264" w:type="dxa"/>
          </w:tcPr>
          <w:p w14:paraId="2CC3C682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>Angèle</w:t>
            </w:r>
          </w:p>
        </w:tc>
        <w:tc>
          <w:tcPr>
            <w:tcW w:w="2264" w:type="dxa"/>
          </w:tcPr>
          <w:p w14:paraId="6DA32C96" w14:textId="50F317E3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hAnsi="Verdana" w:cs="Arial"/>
                <w:sz w:val="20"/>
                <w:szCs w:val="20"/>
              </w:rPr>
              <w:t xml:space="preserve">Non car elle réalise ce rapport à </w:t>
            </w:r>
            <w:r w:rsidR="003420ED">
              <w:rPr>
                <w:rFonts w:ascii="Verdana" w:hAnsi="Verdana" w:cs="Arial"/>
                <w:sz w:val="20"/>
                <w:szCs w:val="20"/>
              </w:rPr>
              <w:t>l’</w:t>
            </w:r>
            <w:r w:rsidR="003420ED">
              <w:rPr>
                <w:rFonts w:ascii="Cambria" w:hAnsi="Cambria" w:cs="Arial"/>
              </w:rPr>
              <w:t>Institut national de la statistique et des études économiques</w:t>
            </w:r>
          </w:p>
        </w:tc>
        <w:tc>
          <w:tcPr>
            <w:tcW w:w="2264" w:type="dxa"/>
          </w:tcPr>
          <w:p w14:paraId="27F25BA6" w14:textId="77777777" w:rsidR="00657D87" w:rsidRPr="009022A3" w:rsidRDefault="00657D87" w:rsidP="003420E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022A3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La consommation de viande a baissé de 12 % en dix ans, en raison d’une prise de conscience environnementale et d’une hausse des prix</w:t>
            </w:r>
          </w:p>
        </w:tc>
      </w:tr>
    </w:tbl>
    <w:p w14:paraId="3C5D95D8" w14:textId="77777777" w:rsidR="001D0942" w:rsidRDefault="001D0942" w:rsidP="003420ED">
      <w:pPr>
        <w:jc w:val="both"/>
        <w:rPr>
          <w:rFonts w:ascii="Cambria" w:hAnsi="Cambria"/>
        </w:rPr>
      </w:pPr>
    </w:p>
    <w:p w14:paraId="6D4A57A8" w14:textId="77777777" w:rsidR="001D0942" w:rsidRDefault="001D0942" w:rsidP="003420ED">
      <w:pPr>
        <w:jc w:val="both"/>
        <w:rPr>
          <w:rFonts w:ascii="Cambria" w:hAnsi="Cambria"/>
        </w:rPr>
      </w:pPr>
    </w:p>
    <w:p w14:paraId="5811C037" w14:textId="77777777" w:rsidR="001D0942" w:rsidRDefault="00657D87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Dernière étape : institutionnalisation du savoir.</w:t>
      </w:r>
    </w:p>
    <w:p w14:paraId="3C07E54F" w14:textId="77777777" w:rsidR="00657D87" w:rsidRDefault="00657D87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Les élèves remplissent les cartes vides (repren</w:t>
      </w:r>
      <w:r w:rsidR="00696FF3">
        <w:rPr>
          <w:rFonts w:ascii="Cambria" w:hAnsi="Cambria"/>
        </w:rPr>
        <w:t>dre les cartes données au début</w:t>
      </w:r>
      <w:r>
        <w:rPr>
          <w:rFonts w:ascii="Cambria" w:hAnsi="Cambria"/>
        </w:rPr>
        <w:t>)</w:t>
      </w:r>
    </w:p>
    <w:p w14:paraId="15F4CDAF" w14:textId="77777777" w:rsidR="00657D87" w:rsidRDefault="00657D87" w:rsidP="003420ED">
      <w:pPr>
        <w:jc w:val="both"/>
        <w:rPr>
          <w:rFonts w:ascii="Cambria" w:hAnsi="Cambria"/>
        </w:rPr>
      </w:pPr>
    </w:p>
    <w:p w14:paraId="6B837F13" w14:textId="77777777" w:rsidR="00FE1AB8" w:rsidRDefault="00FE1AB8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A par</w:t>
      </w:r>
      <w:r w:rsidR="00696FF3">
        <w:rPr>
          <w:rFonts w:ascii="Cambria" w:hAnsi="Cambria"/>
        </w:rPr>
        <w:t>tir des exemples expliquer la géné</w:t>
      </w:r>
      <w:r>
        <w:rPr>
          <w:rFonts w:ascii="Cambria" w:hAnsi="Cambria"/>
        </w:rPr>
        <w:t>ralisation possible</w:t>
      </w:r>
    </w:p>
    <w:p w14:paraId="2EAEE733" w14:textId="77777777" w:rsidR="00FE1AB8" w:rsidRDefault="00FE1AB8" w:rsidP="003420ED">
      <w:pPr>
        <w:jc w:val="both"/>
        <w:rPr>
          <w:rFonts w:ascii="Cambria" w:hAnsi="Cambria"/>
        </w:rPr>
      </w:pPr>
    </w:p>
    <w:p w14:paraId="06E86D91" w14:textId="77777777" w:rsidR="00FE1AB8" w:rsidRDefault="00696FF3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La caté</w:t>
      </w:r>
      <w:r w:rsidR="00FE1AB8">
        <w:rPr>
          <w:rFonts w:ascii="Cambria" w:hAnsi="Cambria"/>
        </w:rPr>
        <w:t>gorisation n</w:t>
      </w:r>
      <w:r>
        <w:rPr>
          <w:rFonts w:ascii="Cambria" w:hAnsi="Cambria"/>
        </w:rPr>
        <w:t>’empê</w:t>
      </w:r>
      <w:r w:rsidR="00FE1AB8">
        <w:rPr>
          <w:rFonts w:ascii="Cambria" w:hAnsi="Cambria"/>
        </w:rPr>
        <w:t xml:space="preserve">che pas les liens entre plusieurs contextes </w:t>
      </w:r>
    </w:p>
    <w:p w14:paraId="1DC00595" w14:textId="77777777" w:rsidR="00FE1AB8" w:rsidRDefault="00FE1AB8" w:rsidP="003420ED">
      <w:pPr>
        <w:jc w:val="both"/>
        <w:rPr>
          <w:rFonts w:ascii="Cambria" w:hAnsi="Cambria"/>
        </w:rPr>
      </w:pPr>
    </w:p>
    <w:p w14:paraId="6AA2D78E" w14:textId="18E84D3D" w:rsidR="001D0942" w:rsidRDefault="001D0942" w:rsidP="003420ED">
      <w:pPr>
        <w:jc w:val="both"/>
        <w:rPr>
          <w:rFonts w:ascii="Cambria" w:hAnsi="Cambria"/>
        </w:rPr>
      </w:pPr>
      <w:r>
        <w:rPr>
          <w:rFonts w:ascii="Cambria" w:hAnsi="Cambria"/>
        </w:rPr>
        <w:t>Les étudiants ont appris qu’il existait 6 contextes de production d’une information. En prolongement de cette séance il faut que les élèves puissent connaître des critères observables pour les identifier (contexte éditorial)</w:t>
      </w:r>
      <w:r w:rsidR="003420ED">
        <w:rPr>
          <w:rFonts w:ascii="Cambria" w:hAnsi="Cambria"/>
        </w:rPr>
        <w:t>.</w:t>
      </w:r>
      <w:bookmarkStart w:id="0" w:name="_GoBack"/>
      <w:bookmarkEnd w:id="0"/>
    </w:p>
    <w:p w14:paraId="043445CC" w14:textId="77777777" w:rsidR="001D0942" w:rsidRDefault="001D0942" w:rsidP="003420ED">
      <w:pPr>
        <w:jc w:val="both"/>
        <w:rPr>
          <w:rFonts w:ascii="Cambria" w:hAnsi="Cambria"/>
        </w:rPr>
      </w:pPr>
    </w:p>
    <w:p w14:paraId="6466431A" w14:textId="77777777" w:rsidR="001D0942" w:rsidRPr="00470D66" w:rsidRDefault="001D0942" w:rsidP="003420ED">
      <w:pPr>
        <w:jc w:val="both"/>
        <w:rPr>
          <w:rFonts w:ascii="Cambria" w:hAnsi="Cambria"/>
        </w:rPr>
      </w:pPr>
    </w:p>
    <w:sectPr w:rsidR="001D0942" w:rsidRPr="00470D66" w:rsidSect="00A865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E3C80"/>
    <w:multiLevelType w:val="hybridMultilevel"/>
    <w:tmpl w:val="CAA00A32"/>
    <w:lvl w:ilvl="0" w:tplc="30AA6A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72"/>
    <w:rsid w:val="001D0942"/>
    <w:rsid w:val="002623CD"/>
    <w:rsid w:val="003420ED"/>
    <w:rsid w:val="00376383"/>
    <w:rsid w:val="00470D66"/>
    <w:rsid w:val="005B078B"/>
    <w:rsid w:val="00657D87"/>
    <w:rsid w:val="00696FF3"/>
    <w:rsid w:val="009B6308"/>
    <w:rsid w:val="00A86557"/>
    <w:rsid w:val="00AD7050"/>
    <w:rsid w:val="00AF5172"/>
    <w:rsid w:val="00B65EDA"/>
    <w:rsid w:val="00BA4F9E"/>
    <w:rsid w:val="00E21EDE"/>
    <w:rsid w:val="00E72B1C"/>
    <w:rsid w:val="00FB1196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9D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4F9E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Sylvie SOGNOS MARCISET</cp:lastModifiedBy>
  <cp:revision>6</cp:revision>
  <dcterms:created xsi:type="dcterms:W3CDTF">2019-10-24T12:55:00Z</dcterms:created>
  <dcterms:modified xsi:type="dcterms:W3CDTF">2019-11-05T07:34:00Z</dcterms:modified>
</cp:coreProperties>
</file>